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048" w:rsidRPr="00765941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765941">
        <w:rPr>
          <w:rFonts w:ascii="Times New Roman" w:hAnsi="Times New Roman" w:cs="Times New Roman"/>
          <w:sz w:val="24"/>
          <w:szCs w:val="24"/>
          <w:lang w:val="sr-Latn-ME"/>
        </w:rPr>
        <w:t>Na osnovu člana 38 Zakona o lokalnoj samoupravi („Službeni list Crne Gore“ broj 2/18, 34/19 i 38/20</w:t>
      </w:r>
      <w:r>
        <w:rPr>
          <w:rFonts w:ascii="Times New Roman" w:hAnsi="Times New Roman" w:cs="Times New Roman"/>
          <w:sz w:val="24"/>
          <w:szCs w:val="24"/>
          <w:lang w:val="sr-Latn-ME"/>
        </w:rPr>
        <w:t>,</w:t>
      </w:r>
      <w:r w:rsidR="00D21A93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ME"/>
        </w:rPr>
        <w:t>50/22 i 84/22</w:t>
      </w:r>
      <w:r w:rsidRPr="00765941">
        <w:rPr>
          <w:rFonts w:ascii="Times New Roman" w:hAnsi="Times New Roman" w:cs="Times New Roman"/>
          <w:sz w:val="24"/>
          <w:szCs w:val="24"/>
          <w:lang w:val="sr-Latn-ME"/>
        </w:rPr>
        <w:t>), člana 66,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Pr="00765941">
        <w:rPr>
          <w:rFonts w:ascii="Times New Roman" w:hAnsi="Times New Roman" w:cs="Times New Roman"/>
          <w:sz w:val="24"/>
          <w:szCs w:val="24"/>
          <w:lang w:val="sr-Latn-ME"/>
        </w:rPr>
        <w:t xml:space="preserve">67 i 68 Zakona o uređenju prostora („Službeni list Crne Gore“ broj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19/25 i 28/25</w:t>
      </w:r>
      <w:r w:rsidRPr="00765941">
        <w:rPr>
          <w:rFonts w:ascii="Times New Roman" w:hAnsi="Times New Roman" w:cs="Times New Roman"/>
          <w:sz w:val="24"/>
          <w:szCs w:val="24"/>
          <w:lang w:val="sr-Latn-ME"/>
        </w:rPr>
        <w:t>) i člana 46 Statuta opštine Rožaje („Službeni list Crne Gore-Opštinski propisi“, broj 38/18, 16/21), Skupština opštine Rožaje, na sjednici od</w:t>
      </w:r>
      <w:r>
        <w:rPr>
          <w:rFonts w:ascii="Times New Roman" w:hAnsi="Times New Roman" w:cs="Times New Roman"/>
          <w:sz w:val="24"/>
          <w:szCs w:val="24"/>
          <w:lang w:val="sr-Latn-ME"/>
        </w:rPr>
        <w:t>ržanoj dana 28.04.2026.godine</w:t>
      </w:r>
      <w:r w:rsidRPr="00765941">
        <w:rPr>
          <w:rFonts w:ascii="Times New Roman" w:hAnsi="Times New Roman" w:cs="Times New Roman"/>
          <w:sz w:val="24"/>
          <w:szCs w:val="24"/>
          <w:lang w:val="sr-Latn-ME"/>
        </w:rPr>
        <w:t>, donijela je</w:t>
      </w:r>
    </w:p>
    <w:p w:rsidR="00666048" w:rsidRPr="00A923D5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Default="00666048" w:rsidP="006660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666048" w:rsidRDefault="00666048" w:rsidP="006660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666048" w:rsidRDefault="00666048" w:rsidP="006660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b/>
          <w:sz w:val="24"/>
          <w:szCs w:val="24"/>
          <w:lang w:val="sr-Latn-ME"/>
        </w:rPr>
        <w:t>ODLUKU</w:t>
      </w:r>
    </w:p>
    <w:p w:rsidR="00666048" w:rsidRPr="00A923D5" w:rsidRDefault="00666048" w:rsidP="006660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b/>
          <w:sz w:val="24"/>
          <w:szCs w:val="24"/>
          <w:lang w:val="sr-Latn-ME"/>
        </w:rPr>
        <w:t>o donošenju Programa investici</w:t>
      </w:r>
      <w:r>
        <w:rPr>
          <w:rFonts w:ascii="Times New Roman" w:hAnsi="Times New Roman" w:cs="Times New Roman"/>
          <w:b/>
          <w:sz w:val="24"/>
          <w:szCs w:val="24"/>
          <w:lang w:val="sr-Latn-ME"/>
        </w:rPr>
        <w:t>onih aktivnosti</w:t>
      </w:r>
      <w:r w:rsidRPr="00A923D5"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 opštine Rožaje za 202</w:t>
      </w:r>
      <w:r>
        <w:rPr>
          <w:rFonts w:ascii="Times New Roman" w:hAnsi="Times New Roman" w:cs="Times New Roman"/>
          <w:b/>
          <w:sz w:val="24"/>
          <w:szCs w:val="24"/>
          <w:lang w:val="sr-Latn-ME"/>
        </w:rPr>
        <w:t>6</w:t>
      </w:r>
      <w:r w:rsidRPr="00A923D5">
        <w:rPr>
          <w:rFonts w:ascii="Times New Roman" w:hAnsi="Times New Roman" w:cs="Times New Roman"/>
          <w:b/>
          <w:sz w:val="24"/>
          <w:szCs w:val="24"/>
          <w:lang w:val="sr-Latn-ME"/>
        </w:rPr>
        <w:t>. godinu</w:t>
      </w:r>
    </w:p>
    <w:p w:rsidR="00666048" w:rsidRPr="00A923D5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666048" w:rsidRPr="00A923D5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666048" w:rsidRPr="00A923D5" w:rsidRDefault="00666048" w:rsidP="006660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sz w:val="24"/>
          <w:szCs w:val="24"/>
          <w:lang w:val="sr-Latn-ME"/>
        </w:rPr>
        <w:t>Član 1</w:t>
      </w:r>
    </w:p>
    <w:p w:rsidR="00666048" w:rsidRPr="00A923D5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sz w:val="24"/>
          <w:szCs w:val="24"/>
          <w:lang w:val="sr-Latn-ME"/>
        </w:rPr>
        <w:t>Donosi se Program investicionih aktivnosti  opštine Rožaje za 202</w:t>
      </w:r>
      <w:r>
        <w:rPr>
          <w:rFonts w:ascii="Times New Roman" w:hAnsi="Times New Roman" w:cs="Times New Roman"/>
          <w:sz w:val="24"/>
          <w:szCs w:val="24"/>
          <w:lang w:val="sr-Latn-ME"/>
        </w:rPr>
        <w:t>6</w:t>
      </w:r>
      <w:r w:rsidRPr="00A923D5">
        <w:rPr>
          <w:rFonts w:ascii="Times New Roman" w:hAnsi="Times New Roman" w:cs="Times New Roman"/>
          <w:sz w:val="24"/>
          <w:szCs w:val="24"/>
          <w:lang w:val="sr-Latn-ME"/>
        </w:rPr>
        <w:t>. godinu.</w:t>
      </w:r>
    </w:p>
    <w:p w:rsidR="00666048" w:rsidRDefault="00666048" w:rsidP="006660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Pr="00A923D5" w:rsidRDefault="00666048" w:rsidP="006660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sz w:val="24"/>
          <w:szCs w:val="24"/>
          <w:lang w:val="sr-Latn-ME"/>
        </w:rPr>
        <w:t>Član 2</w:t>
      </w:r>
    </w:p>
    <w:p w:rsidR="00666048" w:rsidRPr="00A923D5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sz w:val="24"/>
          <w:szCs w:val="24"/>
          <w:lang w:val="sr-Latn-ME"/>
        </w:rPr>
        <w:t xml:space="preserve">Sastavni dio ove Odluke čini Program investicionih aktivnosti opštine Rožaje za 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</w:t>
      </w:r>
      <w:r w:rsidRPr="00A923D5">
        <w:rPr>
          <w:rFonts w:ascii="Times New Roman" w:hAnsi="Times New Roman" w:cs="Times New Roman"/>
          <w:sz w:val="24"/>
          <w:szCs w:val="24"/>
          <w:lang w:val="sr-Latn-ME"/>
        </w:rPr>
        <w:t>202</w:t>
      </w:r>
      <w:r>
        <w:rPr>
          <w:rFonts w:ascii="Times New Roman" w:hAnsi="Times New Roman" w:cs="Times New Roman"/>
          <w:sz w:val="24"/>
          <w:szCs w:val="24"/>
          <w:lang w:val="sr-Latn-ME"/>
        </w:rPr>
        <w:t>6</w:t>
      </w:r>
      <w:r w:rsidRPr="00A923D5">
        <w:rPr>
          <w:rFonts w:ascii="Times New Roman" w:hAnsi="Times New Roman" w:cs="Times New Roman"/>
          <w:sz w:val="24"/>
          <w:szCs w:val="24"/>
          <w:lang w:val="sr-Latn-ME"/>
        </w:rPr>
        <w:t>. godinu.</w:t>
      </w:r>
    </w:p>
    <w:p w:rsidR="00666048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Pr="00A923D5" w:rsidRDefault="00666048" w:rsidP="006660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sz w:val="24"/>
          <w:szCs w:val="24"/>
          <w:lang w:val="sr-Latn-ME"/>
        </w:rPr>
        <w:t>Član 3</w:t>
      </w:r>
    </w:p>
    <w:p w:rsidR="00666048" w:rsidRPr="00A923D5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sz w:val="24"/>
          <w:szCs w:val="24"/>
          <w:lang w:val="sr-Latn-ME"/>
        </w:rPr>
        <w:t>Ova Odluka stupa na snagu osmog dana od dana objavljivanja u „Službenom listu Crne Gore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Pr="00A923D5">
        <w:rPr>
          <w:rFonts w:ascii="Times New Roman" w:hAnsi="Times New Roman" w:cs="Times New Roman"/>
          <w:sz w:val="24"/>
          <w:szCs w:val="24"/>
          <w:lang w:val="sr-Latn-ME"/>
        </w:rPr>
        <w:t>-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Pr="00A923D5">
        <w:rPr>
          <w:rFonts w:ascii="Times New Roman" w:hAnsi="Times New Roman" w:cs="Times New Roman"/>
          <w:sz w:val="24"/>
          <w:szCs w:val="24"/>
          <w:lang w:val="sr-Latn-ME"/>
        </w:rPr>
        <w:t>Opštinski propisi“</w:t>
      </w:r>
    </w:p>
    <w:p w:rsidR="00666048" w:rsidRDefault="00666048" w:rsidP="006660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Default="00666048" w:rsidP="006660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Default="00666048" w:rsidP="006660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Pr="00A923D5" w:rsidRDefault="00666048" w:rsidP="006660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Pr="00A923D5" w:rsidRDefault="006F5E1C" w:rsidP="00666048">
      <w:pPr>
        <w:tabs>
          <w:tab w:val="righ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Broj:02-016/26-96</w:t>
      </w:r>
      <w:bookmarkStart w:id="0" w:name="_GoBack"/>
      <w:bookmarkEnd w:id="0"/>
      <w:r w:rsidR="00666048">
        <w:rPr>
          <w:rFonts w:ascii="Times New Roman" w:hAnsi="Times New Roman" w:cs="Times New Roman"/>
          <w:sz w:val="24"/>
          <w:szCs w:val="24"/>
          <w:lang w:val="sr-Latn-ME"/>
        </w:rPr>
        <w:tab/>
      </w:r>
    </w:p>
    <w:p w:rsidR="00666048" w:rsidRPr="00A923D5" w:rsidRDefault="00666048" w:rsidP="006660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Rožaje, 29.04.2026</w:t>
      </w:r>
      <w:r w:rsidRPr="00A923D5">
        <w:rPr>
          <w:rFonts w:ascii="Times New Roman" w:hAnsi="Times New Roman" w:cs="Times New Roman"/>
          <w:sz w:val="24"/>
          <w:szCs w:val="24"/>
          <w:lang w:val="sr-Latn-ME"/>
        </w:rPr>
        <w:t>.godine</w:t>
      </w:r>
    </w:p>
    <w:p w:rsidR="00666048" w:rsidRPr="00A923D5" w:rsidRDefault="00666048" w:rsidP="006660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Default="00666048" w:rsidP="006660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</w:t>
      </w:r>
    </w:p>
    <w:p w:rsidR="00666048" w:rsidRDefault="00666048" w:rsidP="006660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Pr="00A923D5" w:rsidRDefault="00666048" w:rsidP="006660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sz w:val="24"/>
          <w:szCs w:val="24"/>
          <w:lang w:val="sr-Latn-ME"/>
        </w:rPr>
        <w:t>SKUPŠTINA OPŠTINE ROŽAJE</w:t>
      </w:r>
    </w:p>
    <w:p w:rsidR="00666048" w:rsidRDefault="00666048" w:rsidP="00D21A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</w:t>
      </w:r>
    </w:p>
    <w:p w:rsidR="00666048" w:rsidRDefault="00666048" w:rsidP="006660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Default="00666048" w:rsidP="006660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Pr="00A923D5" w:rsidRDefault="00666048" w:rsidP="006660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Latn-ME"/>
        </w:rPr>
      </w:pPr>
      <w:r w:rsidRPr="00A923D5">
        <w:rPr>
          <w:rFonts w:ascii="Times New Roman" w:hAnsi="Times New Roman" w:cs="Times New Roman"/>
          <w:sz w:val="24"/>
          <w:szCs w:val="24"/>
          <w:lang w:val="sr-Latn-ME"/>
        </w:rPr>
        <w:t>Predsjednik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Skupštine</w:t>
      </w:r>
      <w:r w:rsidRPr="00A923D5">
        <w:rPr>
          <w:rFonts w:ascii="Times New Roman" w:hAnsi="Times New Roman" w:cs="Times New Roman"/>
          <w:sz w:val="24"/>
          <w:szCs w:val="24"/>
          <w:lang w:val="sr-Latn-ME"/>
        </w:rPr>
        <w:t>,</w:t>
      </w:r>
    </w:p>
    <w:p w:rsidR="00666048" w:rsidRPr="00A923D5" w:rsidRDefault="00666048" w:rsidP="006660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</w:t>
      </w:r>
      <w:r w:rsidR="00247E60"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            </w:t>
      </w:r>
      <w:r w:rsidR="00D21A93">
        <w:rPr>
          <w:rFonts w:ascii="Times New Roman" w:hAnsi="Times New Roman" w:cs="Times New Roman"/>
          <w:sz w:val="24"/>
          <w:szCs w:val="24"/>
          <w:lang w:val="sr-Latn-ME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</w:p>
    <w:p w:rsidR="00247E60" w:rsidRDefault="00247E60" w:rsidP="00247E60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Almir Avdić, s. r.         </w:t>
      </w:r>
    </w:p>
    <w:p w:rsidR="00666048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66048" w:rsidRDefault="00666048" w:rsidP="006660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0B57F1" w:rsidRDefault="000B57F1"/>
    <w:sectPr w:rsidR="000B57F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121"/>
    <w:rsid w:val="000B57F1"/>
    <w:rsid w:val="000D1C60"/>
    <w:rsid w:val="00247E60"/>
    <w:rsid w:val="00666048"/>
    <w:rsid w:val="006F5E1C"/>
    <w:rsid w:val="007F0121"/>
    <w:rsid w:val="00D2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048"/>
    <w:rPr>
      <w:rFonts w:eastAsiaTheme="minorEastAsia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048"/>
    <w:rPr>
      <w:rFonts w:eastAsiaTheme="minorEastAsia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4</cp:revision>
  <cp:lastPrinted>2026-04-28T11:07:00Z</cp:lastPrinted>
  <dcterms:created xsi:type="dcterms:W3CDTF">2026-04-28T11:08:00Z</dcterms:created>
  <dcterms:modified xsi:type="dcterms:W3CDTF">2026-04-29T12:33:00Z</dcterms:modified>
</cp:coreProperties>
</file>